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2" w:tblpY="1"/>
        <w:tblOverlap w:val="never"/>
        <w:tblW w:w="5042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58"/>
        <w:gridCol w:w="1891"/>
        <w:gridCol w:w="58"/>
        <w:gridCol w:w="2107"/>
        <w:gridCol w:w="120"/>
        <w:gridCol w:w="58"/>
        <w:gridCol w:w="1949"/>
        <w:gridCol w:w="58"/>
        <w:gridCol w:w="1929"/>
        <w:gridCol w:w="58"/>
        <w:gridCol w:w="1479"/>
        <w:gridCol w:w="640"/>
        <w:gridCol w:w="2088"/>
        <w:gridCol w:w="707"/>
        <w:gridCol w:w="92"/>
      </w:tblGrid>
      <w:tr w:rsidR="00302BE2" w:rsidRPr="005D125F" w14:paraId="16A00ADD" w14:textId="77777777" w:rsidTr="00494E5E">
        <w:trPr>
          <w:trHeight w:val="1832"/>
          <w:tblCellSpacing w:w="29" w:type="dxa"/>
        </w:trPr>
        <w:tc>
          <w:tcPr>
            <w:tcW w:w="5982" w:type="dxa"/>
            <w:gridSpan w:val="5"/>
            <w:shd w:val="clear" w:color="auto" w:fill="auto"/>
          </w:tcPr>
          <w:p w14:paraId="7E7C7010" w14:textId="58C9D88C" w:rsidR="00302BE2" w:rsidRPr="005D125F" w:rsidRDefault="00302BE2" w:rsidP="00F64592">
            <w:pPr>
              <w:jc w:val="center"/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D125F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5D0A37" w:rsidRPr="005D125F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83A2A" w:rsidRPr="005D125F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Diciembre 2022</w:t>
            </w:r>
          </w:p>
          <w:p w14:paraId="06E41D10" w14:textId="5189B356" w:rsidR="00302BE2" w:rsidRPr="005D125F" w:rsidRDefault="00D219E2" w:rsidP="00F64592">
            <w:pPr>
              <w:jc w:val="center"/>
              <w:rPr>
                <w:rFonts w:ascii="Bodoni MT Black" w:hAnsi="Bodoni MT Black"/>
                <w:caps/>
                <w:color w:val="D60093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D125F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Early Head Start 0-12 Meses</w:t>
            </w:r>
          </w:p>
          <w:p w14:paraId="783B9D0A" w14:textId="6E72268B" w:rsidR="00302BE2" w:rsidRPr="006D21BB" w:rsidRDefault="00302BE2" w:rsidP="00F64592">
            <w:pPr>
              <w:jc w:val="center"/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21BB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pROYECTO DOMICILIARIO PARA</w:t>
            </w:r>
          </w:p>
          <w:p w14:paraId="22048B9C" w14:textId="77777777" w:rsidR="00302BE2" w:rsidRPr="008738EA" w:rsidRDefault="00302BE2" w:rsidP="00F64592">
            <w:pPr>
              <w:jc w:val="center"/>
              <w:rPr>
                <w:rFonts w:ascii="Bodoni MT Black" w:hAnsi="Bodoni MT Black"/>
                <w:b/>
                <w:caps/>
                <w:color w:val="D60093"/>
                <w:sz w:val="24"/>
                <w:szCs w:val="24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21BB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LA PARTICIPACIÓN FAMILIAR</w:t>
            </w:r>
          </w:p>
        </w:tc>
        <w:tc>
          <w:tcPr>
            <w:tcW w:w="5593" w:type="dxa"/>
            <w:gridSpan w:val="7"/>
            <w:shd w:val="clear" w:color="auto" w:fill="auto"/>
          </w:tcPr>
          <w:p w14:paraId="236CA6A2" w14:textId="77777777" w:rsidR="00302BE2" w:rsidRPr="005D125F" w:rsidRDefault="00302BE2" w:rsidP="004533D9">
            <w:pPr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125F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Nombre del</w:t>
            </w:r>
            <w:r w:rsidRPr="00302BE2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Niño/a</w:t>
            </w:r>
            <w:r w:rsidRPr="005D125F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 _____________________________</w:t>
            </w:r>
          </w:p>
          <w:p w14:paraId="1A4148DB" w14:textId="77777777" w:rsidR="00302BE2" w:rsidRPr="005D125F" w:rsidRDefault="00302BE2" w:rsidP="004533D9">
            <w:pPr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125F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Sitio: _______________________ </w:t>
            </w:r>
          </w:p>
          <w:p w14:paraId="5594AF48" w14:textId="77777777" w:rsidR="00302BE2" w:rsidRPr="005D125F" w:rsidRDefault="00302BE2" w:rsidP="004533D9">
            <w:pPr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125F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Clase </w:t>
            </w:r>
            <w:proofErr w:type="gramStart"/>
            <w:r w:rsidRPr="005D125F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#:_</w:t>
            </w:r>
            <w:proofErr w:type="gramEnd"/>
            <w:r w:rsidRPr="005D125F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_____________________</w:t>
            </w:r>
          </w:p>
          <w:p w14:paraId="44154010" w14:textId="77777777" w:rsidR="00302BE2" w:rsidRPr="005D125F" w:rsidRDefault="00302BE2" w:rsidP="004533D9">
            <w:pPr>
              <w:rPr>
                <w:spacing w:val="60"/>
                <w:sz w:val="24"/>
                <w:szCs w:val="24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125F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Firma de la Maestra</w:t>
            </w:r>
            <w:bookmarkStart w:id="0" w:name="_GoBack"/>
            <w:bookmarkEnd w:id="0"/>
            <w:r w:rsidRPr="005D125F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/o: _____________________________</w:t>
            </w:r>
          </w:p>
        </w:tc>
        <w:tc>
          <w:tcPr>
            <w:tcW w:w="3440" w:type="dxa"/>
            <w:gridSpan w:val="4"/>
            <w:shd w:val="clear" w:color="auto" w:fill="auto"/>
          </w:tcPr>
          <w:p w14:paraId="7E4776A8" w14:textId="77777777" w:rsidR="00302BE2" w:rsidRPr="005D125F" w:rsidRDefault="00302BE2" w:rsidP="00302BE2">
            <w:pPr>
              <w:pStyle w:val="Footer"/>
              <w:rPr>
                <w:sz w:val="28"/>
                <w:szCs w:val="28"/>
                <w:lang w:val="es-MX"/>
              </w:rPr>
            </w:pPr>
            <w:r w:rsidRPr="00206BA3">
              <w:rPr>
                <w:rFonts w:ascii="Bodoni MT Black" w:hAnsi="Bodoni MT Black"/>
                <w:b/>
                <w:caps/>
                <w:noProof/>
                <w:color w:val="F4B083" w:themeColor="accent2" w:themeTint="99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47313CBF" wp14:editId="46F43CD5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67310</wp:posOffset>
                  </wp:positionV>
                  <wp:extent cx="1829435" cy="894715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31AF" w:rsidRPr="00D55498" w14:paraId="02F23E32" w14:textId="77777777" w:rsidTr="005545F8">
        <w:trPr>
          <w:gridAfter w:val="1"/>
          <w:wAfter w:w="5" w:type="dxa"/>
          <w:cantSplit/>
          <w:trHeight w:hRule="exact" w:val="369"/>
          <w:tblCellSpacing w:w="29" w:type="dxa"/>
        </w:trPr>
        <w:tc>
          <w:tcPr>
            <w:tcW w:w="1868" w:type="dxa"/>
            <w:shd w:val="clear" w:color="auto" w:fill="auto"/>
            <w:vAlign w:val="center"/>
          </w:tcPr>
          <w:p w14:paraId="14CD6F45" w14:textId="77777777" w:rsidR="00302BE2" w:rsidRPr="00D512CF" w:rsidRDefault="00302BE2" w:rsidP="004533D9">
            <w:pPr>
              <w:pStyle w:val="Days"/>
            </w:pPr>
            <w:r w:rsidRPr="00D512CF">
              <w:t>Domingo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8325946" w14:textId="77777777" w:rsidR="00302BE2" w:rsidRPr="00D512CF" w:rsidRDefault="00302BE2" w:rsidP="004533D9">
            <w:pPr>
              <w:pStyle w:val="Days"/>
            </w:pPr>
            <w:r w:rsidRPr="00D512CF">
              <w:t>Lunes</w:t>
            </w: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14:paraId="2E97968A" w14:textId="77777777" w:rsidR="00302BE2" w:rsidRPr="001538FA" w:rsidRDefault="00302BE2" w:rsidP="004533D9">
            <w:pPr>
              <w:pStyle w:val="Days"/>
              <w:rPr>
                <w:b w:val="0"/>
              </w:rPr>
            </w:pPr>
            <w:r w:rsidRPr="001538FA">
              <w:rPr>
                <w:rStyle w:val="DaysChar"/>
                <w:b/>
              </w:rPr>
              <w:t>Martes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08770A3F" w14:textId="77777777" w:rsidR="00302BE2" w:rsidRPr="00D512CF" w:rsidRDefault="00302BE2" w:rsidP="004533D9">
            <w:pPr>
              <w:pStyle w:val="Days"/>
            </w:pPr>
            <w:r w:rsidRPr="00D512CF">
              <w:t>Miércoles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9D0CBC2" w14:textId="77777777" w:rsidR="00302BE2" w:rsidRPr="001538FA" w:rsidRDefault="00302BE2" w:rsidP="004533D9">
            <w:pPr>
              <w:pStyle w:val="Days"/>
              <w:rPr>
                <w:b w:val="0"/>
              </w:rPr>
            </w:pPr>
            <w:r w:rsidRPr="001538FA">
              <w:rPr>
                <w:rStyle w:val="DaysChar"/>
                <w:b/>
              </w:rPr>
              <w:t>Jueves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14:paraId="3A25A625" w14:textId="77777777" w:rsidR="00302BE2" w:rsidRPr="001538FA" w:rsidRDefault="00302BE2" w:rsidP="004533D9">
            <w:pPr>
              <w:pStyle w:val="Days"/>
              <w:rPr>
                <w:b w:val="0"/>
              </w:rPr>
            </w:pPr>
            <w:r w:rsidRPr="001538FA">
              <w:rPr>
                <w:rStyle w:val="DaysChar"/>
                <w:b/>
              </w:rPr>
              <w:t>Viernes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163BD05" w14:textId="77777777" w:rsidR="00302BE2" w:rsidRPr="00D512CF" w:rsidRDefault="00302BE2" w:rsidP="004533D9">
            <w:pPr>
              <w:pStyle w:val="Days"/>
            </w:pPr>
            <w:r w:rsidRPr="00D512CF">
              <w:t>Sábado</w:t>
            </w:r>
          </w:p>
        </w:tc>
        <w:tc>
          <w:tcPr>
            <w:tcW w:w="649" w:type="dxa"/>
          </w:tcPr>
          <w:p w14:paraId="7A575203" w14:textId="77777777" w:rsidR="00302BE2" w:rsidRPr="00D512CF" w:rsidRDefault="00302BE2" w:rsidP="004533D9">
            <w:pPr>
              <w:jc w:val="center"/>
              <w:rPr>
                <w:b/>
                <w:sz w:val="14"/>
                <w:szCs w:val="14"/>
              </w:rPr>
            </w:pPr>
            <w:r w:rsidRPr="00D512CF">
              <w:rPr>
                <w:b/>
                <w:sz w:val="14"/>
                <w:szCs w:val="14"/>
              </w:rPr>
              <w:t xml:space="preserve">Total </w:t>
            </w:r>
            <w:proofErr w:type="spellStart"/>
            <w:r w:rsidRPr="00D512CF">
              <w:rPr>
                <w:b/>
                <w:sz w:val="14"/>
                <w:szCs w:val="14"/>
              </w:rPr>
              <w:t>Semanal</w:t>
            </w:r>
            <w:proofErr w:type="spellEnd"/>
          </w:p>
        </w:tc>
      </w:tr>
      <w:tr w:rsidR="009A31AF" w:rsidRPr="005D125F" w14:paraId="01C7D76A" w14:textId="77777777" w:rsidTr="00A0621D">
        <w:trPr>
          <w:gridAfter w:val="1"/>
          <w:wAfter w:w="5" w:type="dxa"/>
          <w:cantSplit/>
          <w:trHeight w:hRule="exact" w:val="1470"/>
          <w:tblCellSpacing w:w="29" w:type="dxa"/>
        </w:trPr>
        <w:tc>
          <w:tcPr>
            <w:tcW w:w="1868" w:type="dxa"/>
            <w:shd w:val="clear" w:color="auto" w:fill="auto"/>
          </w:tcPr>
          <w:p w14:paraId="2248B671" w14:textId="39CB275D" w:rsidR="00522F01" w:rsidRPr="005D0A37" w:rsidRDefault="00522F01" w:rsidP="00AE7779">
            <w:pPr>
              <w:rPr>
                <w:sz w:val="13"/>
                <w:szCs w:val="13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5A8BE252" w14:textId="6A16AD9E" w:rsidR="00302BE2" w:rsidRPr="005D0A37" w:rsidRDefault="00302BE2" w:rsidP="00AE7779">
            <w:pPr>
              <w:rPr>
                <w:sz w:val="13"/>
                <w:szCs w:val="13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14:paraId="43764964" w14:textId="48408F9B" w:rsidR="00302BE2" w:rsidRPr="005D0A37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BEA66DC" w14:textId="6A06A256" w:rsidR="00302BE2" w:rsidRPr="005D0A37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0B44280B" w14:textId="6F4EC94F" w:rsidR="0069562C" w:rsidRPr="005D125F" w:rsidRDefault="0069562C" w:rsidP="0069562C">
            <w:pPr>
              <w:rPr>
                <w:rFonts w:cstheme="majorHAnsi"/>
                <w:sz w:val="13"/>
                <w:szCs w:val="13"/>
                <w:lang w:val="es-MX"/>
              </w:rPr>
            </w:pPr>
            <w:r w:rsidRPr="005D125F">
              <w:rPr>
                <w:sz w:val="13"/>
                <w:szCs w:val="13"/>
                <w:lang w:val="es-MX"/>
              </w:rPr>
              <w:t xml:space="preserve">1. </w:t>
            </w:r>
            <w:r w:rsidRPr="0069562C">
              <w:rPr>
                <w:rFonts w:cstheme="majorHAnsi"/>
                <w:sz w:val="12"/>
                <w:szCs w:val="12"/>
                <w:lang w:val="es-ES"/>
              </w:rPr>
              <w:t>Coloque una campana u otro objeto que emita sonido en una pequeña caja o recipiente. Decorar. Pega la parte superior con cinta adhesiva para que el bebé no pueda abrirla. Agite o haga rodar el recipiente para que el bebé pueda escuchar el sonido. Deje que el bebé trate de explorar cómo hacer el sonido por sí mismo.</w:t>
            </w:r>
          </w:p>
          <w:p w14:paraId="5A78BE1E" w14:textId="5B7F735A" w:rsidR="00302BE2" w:rsidRPr="005D125F" w:rsidRDefault="00302BE2" w:rsidP="004533D9">
            <w:pPr>
              <w:rPr>
                <w:sz w:val="13"/>
                <w:szCs w:val="13"/>
                <w:lang w:val="es-MX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14:paraId="2B14488D" w14:textId="77777777" w:rsidR="0069562C" w:rsidRPr="00806AB3" w:rsidRDefault="0069562C" w:rsidP="0069562C">
            <w:pPr>
              <w:rPr>
                <w:rFonts w:cstheme="majorHAnsi"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2.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>Apoye a su bebé en una posición sentada. Habla con ella mientras trabajas. Por ejemplo, cuando dobla la ropa, cocina, etc.</w:t>
            </w:r>
          </w:p>
          <w:p w14:paraId="65226794" w14:textId="247B2407" w:rsidR="00302BE2" w:rsidRPr="005D0A37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2030" w:type="dxa"/>
            <w:shd w:val="clear" w:color="auto" w:fill="auto"/>
          </w:tcPr>
          <w:p w14:paraId="020F18E8" w14:textId="3AFE7AD5" w:rsidR="0069562C" w:rsidRPr="005D125F" w:rsidRDefault="0069562C" w:rsidP="0069562C">
            <w:pPr>
              <w:rPr>
                <w:rFonts w:cstheme="majorHAnsi"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3.</w:t>
            </w:r>
            <w:r w:rsidR="008540D2" w:rsidRPr="005D125F">
              <w:rPr>
                <w:rFonts w:cstheme="majorHAnsi"/>
                <w:sz w:val="13"/>
                <w:szCs w:val="13"/>
                <w:lang w:val="es-MX"/>
              </w:rPr>
              <w:t xml:space="preserve"> </w:t>
            </w:r>
            <w:proofErr w:type="spellStart"/>
            <w:r w:rsidRPr="00806AB3">
              <w:rPr>
                <w:rFonts w:cstheme="majorHAnsi"/>
                <w:sz w:val="13"/>
                <w:szCs w:val="13"/>
                <w:lang w:val="es-ES"/>
              </w:rPr>
              <w:t>Déle</w:t>
            </w:r>
            <w:proofErr w:type="spellEnd"/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al bebé diferentes juguetes fáciles de agarrar que pueda explorar y boca. Describa lo que ven, sienten o saborean mientras exploran. Describe los colores o las formas que puedan ver.</w:t>
            </w:r>
          </w:p>
          <w:p w14:paraId="523A475E" w14:textId="6545502D" w:rsidR="00302BE2" w:rsidRPr="005D125F" w:rsidRDefault="00302BE2" w:rsidP="00800DE2">
            <w:pPr>
              <w:rPr>
                <w:noProof/>
                <w:sz w:val="13"/>
                <w:szCs w:val="13"/>
                <w:lang w:val="es-MX"/>
              </w:rPr>
            </w:pPr>
          </w:p>
        </w:tc>
        <w:tc>
          <w:tcPr>
            <w:tcW w:w="649" w:type="dxa"/>
            <w:shd w:val="clear" w:color="auto" w:fill="auto"/>
          </w:tcPr>
          <w:p w14:paraId="20D0B54C" w14:textId="77777777" w:rsidR="00302BE2" w:rsidRPr="005D125F" w:rsidRDefault="00302BE2" w:rsidP="004533D9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</w:tr>
      <w:tr w:rsidR="009A31AF" w:rsidRPr="00284636" w14:paraId="39E09073" w14:textId="77777777" w:rsidTr="005545F8">
        <w:trPr>
          <w:gridAfter w:val="1"/>
          <w:wAfter w:w="5" w:type="dxa"/>
          <w:cantSplit/>
          <w:trHeight w:hRule="exact" w:val="226"/>
          <w:tblCellSpacing w:w="29" w:type="dxa"/>
        </w:trPr>
        <w:tc>
          <w:tcPr>
            <w:tcW w:w="1868" w:type="dxa"/>
            <w:shd w:val="clear" w:color="auto" w:fill="auto"/>
          </w:tcPr>
          <w:p w14:paraId="6A9FB6D3" w14:textId="748357E8" w:rsidR="00302BE2" w:rsidRPr="005D125F" w:rsidRDefault="00302BE2" w:rsidP="004533D9">
            <w:pPr>
              <w:jc w:val="center"/>
              <w:rPr>
                <w:noProof/>
                <w:sz w:val="13"/>
                <w:szCs w:val="13"/>
                <w:lang w:val="es-MX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0C35BB23" w14:textId="6DD04388" w:rsidR="00302BE2" w:rsidRPr="005D125F" w:rsidRDefault="00302BE2" w:rsidP="004533D9">
            <w:pPr>
              <w:jc w:val="center"/>
              <w:rPr>
                <w:sz w:val="13"/>
                <w:szCs w:val="13"/>
                <w:lang w:val="es-MX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14:paraId="0458E936" w14:textId="69BBBA1B" w:rsidR="00302BE2" w:rsidRPr="005D125F" w:rsidRDefault="00302BE2" w:rsidP="00586D16">
            <w:pPr>
              <w:jc w:val="center"/>
              <w:rPr>
                <w:noProof/>
                <w:sz w:val="13"/>
                <w:szCs w:val="13"/>
                <w:lang w:val="es-MX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61F778A2" w14:textId="61DF87D5" w:rsidR="00302BE2" w:rsidRPr="005D125F" w:rsidRDefault="00302BE2" w:rsidP="00586D16">
            <w:pPr>
              <w:jc w:val="center"/>
              <w:rPr>
                <w:noProof/>
                <w:sz w:val="13"/>
                <w:szCs w:val="13"/>
                <w:lang w:val="es-MX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DDBCBA5" w14:textId="601494FB" w:rsidR="00302BE2" w:rsidRPr="005D0A37" w:rsidRDefault="00E556FE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24206F41" w14:textId="42BF2BC2" w:rsidR="00302BE2" w:rsidRPr="005D0A37" w:rsidRDefault="008540D2" w:rsidP="00586D16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2030" w:type="dxa"/>
            <w:shd w:val="clear" w:color="auto" w:fill="auto"/>
          </w:tcPr>
          <w:p w14:paraId="0B58E343" w14:textId="049C00D0" w:rsidR="00302BE2" w:rsidRPr="005D0A37" w:rsidRDefault="00494E5E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649" w:type="dxa"/>
            <w:shd w:val="clear" w:color="auto" w:fill="auto"/>
          </w:tcPr>
          <w:p w14:paraId="6C13423A" w14:textId="77777777" w:rsidR="00302BE2" w:rsidRPr="00284636" w:rsidRDefault="00302BE2" w:rsidP="004533D9">
            <w:pPr>
              <w:rPr>
                <w:sz w:val="16"/>
                <w:szCs w:val="16"/>
              </w:rPr>
            </w:pPr>
          </w:p>
        </w:tc>
      </w:tr>
      <w:tr w:rsidR="009A31AF" w:rsidRPr="005D125F" w14:paraId="6D52B49C" w14:textId="77777777" w:rsidTr="00A0621D">
        <w:trPr>
          <w:gridAfter w:val="1"/>
          <w:wAfter w:w="5" w:type="dxa"/>
          <w:cantSplit/>
          <w:trHeight w:hRule="exact" w:val="1587"/>
          <w:tblCellSpacing w:w="29" w:type="dxa"/>
        </w:trPr>
        <w:tc>
          <w:tcPr>
            <w:tcW w:w="1868" w:type="dxa"/>
            <w:shd w:val="clear" w:color="auto" w:fill="auto"/>
          </w:tcPr>
          <w:p w14:paraId="32EBA869" w14:textId="77777777" w:rsidR="0069562C" w:rsidRPr="005D125F" w:rsidRDefault="0069562C" w:rsidP="0069562C">
            <w:pPr>
              <w:rPr>
                <w:rFonts w:cstheme="majorHAnsi"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4.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>Lea un libro a su bebé. Sostenga el libro frente a su cara y señale las imágenes mientras las etiqueta.</w:t>
            </w:r>
          </w:p>
          <w:p w14:paraId="77125C79" w14:textId="647EA734" w:rsidR="00302BE2" w:rsidRPr="005D125F" w:rsidRDefault="00302BE2" w:rsidP="004533D9">
            <w:pPr>
              <w:rPr>
                <w:b/>
                <w:sz w:val="13"/>
                <w:szCs w:val="13"/>
                <w:lang w:val="es-MX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7CF8E9CC" w14:textId="77777777" w:rsidR="0069562C" w:rsidRPr="00806AB3" w:rsidRDefault="0069562C" w:rsidP="0069562C">
            <w:pPr>
              <w:rPr>
                <w:rFonts w:cstheme="majorHAnsi"/>
                <w:noProof/>
                <w:sz w:val="13"/>
                <w:szCs w:val="13"/>
              </w:rPr>
            </w:pPr>
            <w:r w:rsidRPr="005D125F">
              <w:rPr>
                <w:rFonts w:cstheme="majorHAnsi"/>
                <w:noProof/>
                <w:sz w:val="13"/>
                <w:szCs w:val="13"/>
                <w:lang w:val="es-MX"/>
              </w:rPr>
              <w:t>5.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noProof/>
                <w:sz w:val="13"/>
                <w:szCs w:val="13"/>
                <w:lang w:val="es-ES"/>
              </w:rPr>
              <w:t>Tómese un momento y abrace a su bebé. Dígales cuánto los ama y lo especiales que son para usted. Dales dulces besos, sonrisas y míralos a los ojos.</w:t>
            </w:r>
          </w:p>
          <w:p w14:paraId="419F8545" w14:textId="03C52A39" w:rsidR="00302BE2" w:rsidRPr="005D0A37" w:rsidRDefault="00302BE2" w:rsidP="00AE7779">
            <w:pPr>
              <w:rPr>
                <w:b/>
                <w:sz w:val="13"/>
                <w:szCs w:val="13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14:paraId="2D239D31" w14:textId="77777777" w:rsidR="0069562C" w:rsidRPr="005D125F" w:rsidRDefault="0069562C" w:rsidP="0069562C">
            <w:pPr>
              <w:rPr>
                <w:rFonts w:cstheme="majorHAnsi"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6.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Después de la hora del baño, </w:t>
            </w:r>
            <w:proofErr w:type="spellStart"/>
            <w:r w:rsidRPr="00806AB3">
              <w:rPr>
                <w:rFonts w:cstheme="majorHAnsi"/>
                <w:sz w:val="13"/>
                <w:szCs w:val="13"/>
                <w:lang w:val="es-ES"/>
              </w:rPr>
              <w:t>déle</w:t>
            </w:r>
            <w:proofErr w:type="spellEnd"/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a su bebé un suave masaje. Use una voz suave para describir lo que está haciendo y nombre cada parte del cuerpo a medida que avanza. Esto también ayudará a calmarlos y prepararlos para la hora de dormir.</w:t>
            </w:r>
          </w:p>
          <w:p w14:paraId="675533AC" w14:textId="77777777" w:rsidR="00302BE2" w:rsidRPr="005D125F" w:rsidRDefault="00302BE2" w:rsidP="00AE7779">
            <w:pPr>
              <w:rPr>
                <w:b/>
                <w:sz w:val="13"/>
                <w:szCs w:val="13"/>
                <w:lang w:val="es-MX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7551569" w14:textId="77777777" w:rsidR="0069562C" w:rsidRPr="00806AB3" w:rsidRDefault="0069562C" w:rsidP="0069562C">
            <w:pPr>
              <w:rPr>
                <w:rFonts w:cstheme="majorHAnsi"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7.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494E5E">
              <w:rPr>
                <w:rFonts w:cstheme="majorHAnsi"/>
                <w:sz w:val="12"/>
                <w:szCs w:val="12"/>
                <w:lang w:val="es-ES"/>
              </w:rPr>
              <w:t>Guarde una botella grande de plástico para agua, refresco o jugo. Ponga un objeto colorido o interesante en su interior. Pega la tapa a la botella. Muestre al bebé su nuevo juguete y describa todos los diferentes elementos que están viendo y cualquier sonido. Deje que el bebé juegue con él.</w:t>
            </w:r>
          </w:p>
          <w:p w14:paraId="4A61C1D5" w14:textId="77777777" w:rsidR="00302BE2" w:rsidRPr="005D0A37" w:rsidRDefault="00302BE2" w:rsidP="00AE7779">
            <w:pPr>
              <w:rPr>
                <w:b/>
                <w:sz w:val="13"/>
                <w:szCs w:val="13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395E71E9" w14:textId="77777777" w:rsidR="00AC059F" w:rsidRPr="00806AB3" w:rsidRDefault="00AC059F" w:rsidP="00AC059F">
            <w:pPr>
              <w:rPr>
                <w:rFonts w:cstheme="majorHAnsi"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8.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>Haz una serpentina con cintas y una pulsera o aro. Cuelga las cintas frente al bebé. Arrastra el ligeramente por sus manos. Pruebe diferentes materiales y vea qué les gusta para despertar la curiosidad del bebé. Toma foto y comparta con maestra</w:t>
            </w:r>
          </w:p>
          <w:p w14:paraId="30027975" w14:textId="3DF1735F" w:rsidR="00302BE2" w:rsidRPr="005D0A37" w:rsidRDefault="00302BE2" w:rsidP="004533D9">
            <w:pPr>
              <w:rPr>
                <w:b/>
                <w:sz w:val="13"/>
                <w:szCs w:val="13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14:paraId="246AA7A3" w14:textId="4794544E" w:rsidR="00AC059F" w:rsidRDefault="00AC059F" w:rsidP="00AC059F">
            <w:pPr>
              <w:rPr>
                <w:rFonts w:cstheme="majorHAnsi"/>
                <w:sz w:val="13"/>
                <w:szCs w:val="13"/>
                <w:lang w:val="es-ES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9.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>Acueste al bebé boca arriba para que pueda ver su cara. Realice diferentes acciones que puedan copiar, como abrir la boca, mover las manos / dedos, sonreír. Anímalos a que te imiten.</w:t>
            </w:r>
          </w:p>
          <w:p w14:paraId="20730DE1" w14:textId="5CF85D84" w:rsidR="00494E5E" w:rsidRPr="00806AB3" w:rsidRDefault="00494E5E" w:rsidP="00AC059F">
            <w:pPr>
              <w:rPr>
                <w:rFonts w:cstheme="majorHAnsi"/>
                <w:sz w:val="13"/>
                <w:szCs w:val="13"/>
              </w:rPr>
            </w:pPr>
            <w:proofErr w:type="spellStart"/>
            <w:r>
              <w:rPr>
                <w:rFonts w:cstheme="majorHAnsi"/>
                <w:sz w:val="13"/>
                <w:szCs w:val="13"/>
              </w:rPr>
              <w:t>Haga</w:t>
            </w:r>
            <w:proofErr w:type="spellEnd"/>
            <w:r>
              <w:rPr>
                <w:rFonts w:cstheme="majorHAnsi"/>
                <w:sz w:val="13"/>
                <w:szCs w:val="13"/>
              </w:rPr>
              <w:t xml:space="preserve"> una </w:t>
            </w:r>
            <w:proofErr w:type="spellStart"/>
            <w:r>
              <w:rPr>
                <w:rFonts w:cstheme="majorHAnsi"/>
                <w:sz w:val="13"/>
                <w:szCs w:val="13"/>
              </w:rPr>
              <w:t>observación</w:t>
            </w:r>
            <w:proofErr w:type="spellEnd"/>
            <w:r>
              <w:rPr>
                <w:rFonts w:cstheme="majorHAnsi"/>
                <w:sz w:val="13"/>
                <w:szCs w:val="13"/>
              </w:rPr>
              <w:t xml:space="preserve"> y </w:t>
            </w:r>
            <w:proofErr w:type="spellStart"/>
            <w:r>
              <w:rPr>
                <w:rFonts w:cstheme="majorHAnsi"/>
                <w:sz w:val="13"/>
                <w:szCs w:val="13"/>
              </w:rPr>
              <w:t>explique</w:t>
            </w:r>
            <w:proofErr w:type="spellEnd"/>
            <w:r>
              <w:rPr>
                <w:rFonts w:cstheme="majorHAnsi"/>
                <w:sz w:val="13"/>
                <w:szCs w:val="13"/>
              </w:rPr>
              <w:t xml:space="preserve"> la expression/</w:t>
            </w:r>
            <w:proofErr w:type="spellStart"/>
            <w:r>
              <w:rPr>
                <w:rFonts w:cstheme="majorHAnsi"/>
                <w:sz w:val="13"/>
                <w:szCs w:val="13"/>
              </w:rPr>
              <w:t>acción</w:t>
            </w:r>
            <w:proofErr w:type="spellEnd"/>
            <w:r>
              <w:rPr>
                <w:rFonts w:cstheme="majorHAnsi"/>
                <w:sz w:val="13"/>
                <w:szCs w:val="13"/>
              </w:rPr>
              <w:t xml:space="preserve"> favorite de su hijo. </w:t>
            </w:r>
          </w:p>
          <w:p w14:paraId="42FB87E4" w14:textId="72E3D2DC" w:rsidR="00302BE2" w:rsidRPr="005D0A37" w:rsidRDefault="00302BE2" w:rsidP="004B7796">
            <w:pPr>
              <w:rPr>
                <w:b/>
                <w:sz w:val="13"/>
                <w:szCs w:val="13"/>
              </w:rPr>
            </w:pPr>
          </w:p>
        </w:tc>
        <w:tc>
          <w:tcPr>
            <w:tcW w:w="2030" w:type="dxa"/>
            <w:shd w:val="clear" w:color="auto" w:fill="auto"/>
          </w:tcPr>
          <w:p w14:paraId="6B79F3CB" w14:textId="77777777" w:rsidR="00AC059F" w:rsidRPr="005D125F" w:rsidRDefault="00AC059F" w:rsidP="00AC059F">
            <w:pPr>
              <w:rPr>
                <w:rFonts w:cstheme="majorHAnsi"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10.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>Comunique amor a su bebé a través del contacto corporal calmado y cálido y palabras tranquilizadoras. Responda a su bebé de una manera cariñosa para ayudarlo a enseñarle que puede confiar en usted y depender de usted.</w:t>
            </w:r>
          </w:p>
          <w:p w14:paraId="7AE66EAD" w14:textId="291D2979" w:rsidR="00302BE2" w:rsidRPr="005D125F" w:rsidRDefault="00302BE2" w:rsidP="004533D9">
            <w:pPr>
              <w:rPr>
                <w:b/>
                <w:noProof/>
                <w:sz w:val="13"/>
                <w:szCs w:val="13"/>
                <w:lang w:val="es-MX"/>
              </w:rPr>
            </w:pPr>
          </w:p>
        </w:tc>
        <w:tc>
          <w:tcPr>
            <w:tcW w:w="649" w:type="dxa"/>
            <w:shd w:val="clear" w:color="auto" w:fill="auto"/>
          </w:tcPr>
          <w:p w14:paraId="7530D470" w14:textId="77777777" w:rsidR="00302BE2" w:rsidRPr="005D125F" w:rsidRDefault="00302BE2" w:rsidP="004533D9">
            <w:pPr>
              <w:rPr>
                <w:rFonts w:asciiTheme="majorHAnsi" w:hAnsiTheme="majorHAnsi"/>
                <w:b/>
                <w:sz w:val="13"/>
                <w:szCs w:val="13"/>
                <w:lang w:val="es-MX"/>
              </w:rPr>
            </w:pPr>
          </w:p>
        </w:tc>
      </w:tr>
      <w:tr w:rsidR="005545F8" w:rsidRPr="00284636" w14:paraId="528FB5B9" w14:textId="77777777" w:rsidTr="005545F8">
        <w:trPr>
          <w:gridAfter w:val="1"/>
          <w:wAfter w:w="5" w:type="dxa"/>
          <w:cantSplit/>
          <w:trHeight w:hRule="exact" w:val="235"/>
          <w:tblCellSpacing w:w="29" w:type="dxa"/>
        </w:trPr>
        <w:tc>
          <w:tcPr>
            <w:tcW w:w="1868" w:type="dxa"/>
            <w:shd w:val="clear" w:color="auto" w:fill="auto"/>
          </w:tcPr>
          <w:p w14:paraId="18E7C27B" w14:textId="4924F35D" w:rsidR="005545F8" w:rsidRPr="005D0A37" w:rsidRDefault="008540D2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E1C9B43" w14:textId="6C0E6C0F" w:rsidR="005545F8" w:rsidRPr="005D0A37" w:rsidRDefault="008540D2" w:rsidP="005F404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 Tiempo Disponible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70F38E0A" w14:textId="3A3161A2" w:rsidR="005545F8" w:rsidRPr="005D0A37" w:rsidRDefault="008540D2" w:rsidP="00D7267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571FE699" w14:textId="33F618E8" w:rsidR="005545F8" w:rsidRPr="005D0A37" w:rsidRDefault="008540D2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7DDE600F" w14:textId="2EFFEF92" w:rsidR="005545F8" w:rsidRPr="005D0A37" w:rsidRDefault="008540D2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4A99C381" w14:textId="52DE47F3" w:rsidR="005545F8" w:rsidRPr="005D0A37" w:rsidRDefault="008540D2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2030" w:type="dxa"/>
            <w:shd w:val="clear" w:color="auto" w:fill="auto"/>
          </w:tcPr>
          <w:p w14:paraId="07EDF645" w14:textId="0175C8B5" w:rsidR="005545F8" w:rsidRPr="005D0A37" w:rsidRDefault="008540D2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649" w:type="dxa"/>
            <w:shd w:val="clear" w:color="auto" w:fill="auto"/>
          </w:tcPr>
          <w:p w14:paraId="4F0D76B4" w14:textId="77777777" w:rsidR="005545F8" w:rsidRPr="00284636" w:rsidRDefault="005545F8" w:rsidP="005F404D">
            <w:pPr>
              <w:jc w:val="center"/>
              <w:rPr>
                <w:sz w:val="16"/>
                <w:szCs w:val="16"/>
              </w:rPr>
            </w:pPr>
          </w:p>
        </w:tc>
      </w:tr>
      <w:tr w:rsidR="009A31AF" w:rsidRPr="005D125F" w14:paraId="64C47C88" w14:textId="77777777" w:rsidTr="00AC059F">
        <w:trPr>
          <w:gridAfter w:val="1"/>
          <w:wAfter w:w="5" w:type="dxa"/>
          <w:cantSplit/>
          <w:trHeight w:hRule="exact" w:val="1398"/>
          <w:tblCellSpacing w:w="29" w:type="dxa"/>
        </w:trPr>
        <w:tc>
          <w:tcPr>
            <w:tcW w:w="1868" w:type="dxa"/>
            <w:shd w:val="clear" w:color="auto" w:fill="auto"/>
          </w:tcPr>
          <w:p w14:paraId="22ACB549" w14:textId="77777777" w:rsidR="00AC059F" w:rsidRPr="005D125F" w:rsidRDefault="00AC059F" w:rsidP="00AC059F">
            <w:pPr>
              <w:rPr>
                <w:rFonts w:cstheme="majorHAnsi"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11.</w:t>
            </w:r>
            <w:r w:rsidRPr="00806AB3">
              <w:rPr>
                <w:rFonts w:eastAsia="Times New Roman"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Haga diferentes sonidos que su bebé podría imitar. </w:t>
            </w:r>
            <w:proofErr w:type="spellStart"/>
            <w:r w:rsidRPr="00806AB3">
              <w:rPr>
                <w:rFonts w:cstheme="majorHAnsi"/>
                <w:sz w:val="13"/>
                <w:szCs w:val="13"/>
                <w:lang w:val="es-ES"/>
              </w:rPr>
              <w:t>Déle</w:t>
            </w:r>
            <w:proofErr w:type="spellEnd"/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tiempo después de prepararlos para que su bebé tenga la oportunidad de hacerlos también. Vea qué sonidos imitan. Luego deje que su bebé imita sonidos e imite lo que hacen.</w:t>
            </w:r>
          </w:p>
          <w:p w14:paraId="790514A2" w14:textId="77777777" w:rsidR="00302BE2" w:rsidRPr="005D125F" w:rsidRDefault="00302BE2" w:rsidP="00AE7779">
            <w:pPr>
              <w:rPr>
                <w:b/>
                <w:sz w:val="13"/>
                <w:szCs w:val="13"/>
                <w:lang w:val="es-MX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328816F4" w14:textId="2B6E1FBF" w:rsidR="00302BE2" w:rsidRPr="005D125F" w:rsidRDefault="00AC059F" w:rsidP="004533D9">
            <w:pPr>
              <w:rPr>
                <w:b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noProof/>
                <w:sz w:val="13"/>
                <w:szCs w:val="13"/>
                <w:lang w:val="es-MX"/>
              </w:rPr>
              <w:t>12.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noProof/>
                <w:sz w:val="13"/>
                <w:szCs w:val="13"/>
                <w:lang w:val="es-ES"/>
              </w:rPr>
              <w:t>Practique el tiempo boca abajo con su bebé. Ponga juguetes interesantes o favoritos a su y anímelos a que intenten  alrededor y practiquen mantener la cabeza erguida e incluso alcanzarlos.</w:t>
            </w:r>
          </w:p>
          <w:p w14:paraId="29E554C6" w14:textId="77777777" w:rsidR="00302BE2" w:rsidRPr="005D125F" w:rsidRDefault="00302BE2" w:rsidP="004533D9">
            <w:pPr>
              <w:rPr>
                <w:noProof/>
                <w:sz w:val="13"/>
                <w:szCs w:val="13"/>
                <w:lang w:val="es-MX"/>
              </w:rPr>
            </w:pPr>
          </w:p>
          <w:p w14:paraId="5DF20A5E" w14:textId="77777777" w:rsidR="00302BE2" w:rsidRPr="005D125F" w:rsidRDefault="00302BE2" w:rsidP="004533D9">
            <w:pPr>
              <w:rPr>
                <w:b/>
                <w:sz w:val="13"/>
                <w:szCs w:val="13"/>
                <w:lang w:val="es-MX"/>
              </w:rPr>
            </w:pPr>
            <w:r w:rsidRPr="005D125F">
              <w:rPr>
                <w:sz w:val="13"/>
                <w:szCs w:val="13"/>
                <w:lang w:val="es-MX"/>
              </w:rPr>
              <w:tab/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5F42F8AC" w14:textId="60AC182F" w:rsidR="00302BE2" w:rsidRPr="005D125F" w:rsidRDefault="00AC059F" w:rsidP="004533D9">
            <w:pPr>
              <w:rPr>
                <w:b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13.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</w:t>
            </w:r>
            <w:r w:rsidRPr="00494E5E">
              <w:rPr>
                <w:rFonts w:cstheme="majorHAnsi"/>
                <w:sz w:val="13"/>
                <w:szCs w:val="13"/>
                <w:lang w:val="es-ES"/>
              </w:rPr>
              <w:t>Sostenga algunos de los juguetes favoritos del bebé en diferentes posiciones. Anime al bebé a estirarse para alcanzarlos. Sosténgalos arriba, a los lados para animarlos a comenzar a rodar, o al frente mientras están boca abajo.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7D03467A" w14:textId="13AE6C78" w:rsidR="00302BE2" w:rsidRPr="005D125F" w:rsidRDefault="00AC059F" w:rsidP="00AE7779">
            <w:pPr>
              <w:rPr>
                <w:b/>
                <w:color w:val="000000" w:themeColor="text1"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14.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Ponga música y abrace a su bebé mientras se balancean y bailan juntos al son de la música. Pruebe diferentes tipos de música y vea si hay un tipo particular de música al que su bebé responda.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68650DDE" w14:textId="5B4BA926" w:rsidR="00494E5E" w:rsidRPr="00494E5E" w:rsidRDefault="00AC059F" w:rsidP="00AE7779">
            <w:pPr>
              <w:rPr>
                <w:rFonts w:cstheme="majorHAnsi"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15.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</w:t>
            </w:r>
            <w:r w:rsidR="00494E5E">
              <w:rPr>
                <w:rFonts w:asciiTheme="majorHAnsi" w:hAnsiTheme="majorHAnsi" w:cstheme="majorHAnsi"/>
                <w:sz w:val="13"/>
                <w:szCs w:val="13"/>
              </w:rPr>
              <w:t xml:space="preserve">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Haga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 que su hijo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deje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caer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objetos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pequeños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 como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jugetes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, un </w:t>
            </w:r>
            <w:proofErr w:type="spellStart"/>
            <w:proofErr w:type="gramStart"/>
            <w:r w:rsidR="00494E5E" w:rsidRPr="00494E5E">
              <w:rPr>
                <w:rFonts w:cstheme="majorHAnsi"/>
                <w:sz w:val="13"/>
                <w:szCs w:val="13"/>
              </w:rPr>
              <w:t>algodon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>,  hojas</w:t>
            </w:r>
            <w:proofErr w:type="gramEnd"/>
            <w:r w:rsidR="00494E5E" w:rsidRPr="00494E5E">
              <w:rPr>
                <w:rFonts w:cstheme="majorHAnsi"/>
                <w:sz w:val="13"/>
                <w:szCs w:val="13"/>
              </w:rPr>
              <w:t xml:space="preserve"> etc.  en un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vaso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 de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agua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. ¿Se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hundirán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 xml:space="preserve"> o </w:t>
            </w:r>
            <w:proofErr w:type="spellStart"/>
            <w:r w:rsidR="00494E5E" w:rsidRPr="00494E5E">
              <w:rPr>
                <w:rFonts w:cstheme="majorHAnsi"/>
                <w:sz w:val="13"/>
                <w:szCs w:val="13"/>
              </w:rPr>
              <w:t>flotarán</w:t>
            </w:r>
            <w:proofErr w:type="spellEnd"/>
            <w:r w:rsidR="00494E5E" w:rsidRPr="00494E5E">
              <w:rPr>
                <w:rFonts w:cstheme="majorHAnsi"/>
                <w:sz w:val="13"/>
                <w:szCs w:val="13"/>
              </w:rPr>
              <w:t>?</w:t>
            </w:r>
            <w:r w:rsidR="00494E5E" w:rsidRPr="00494E5E">
              <w:rPr>
                <w:rFonts w:cstheme="majorHAnsi"/>
                <w:sz w:val="13"/>
                <w:szCs w:val="13"/>
              </w:rPr>
              <w:t xml:space="preserve"> </w:t>
            </w:r>
            <w:r w:rsidR="00494E5E" w:rsidRPr="00494E5E">
              <w:rPr>
                <w:sz w:val="13"/>
                <w:szCs w:val="13"/>
                <w:lang w:val="es-MX"/>
              </w:rPr>
              <w:t xml:space="preserve">Publique imagen o video en </w:t>
            </w:r>
            <w:proofErr w:type="spellStart"/>
            <w:r w:rsidR="00494E5E" w:rsidRPr="00494E5E">
              <w:rPr>
                <w:sz w:val="13"/>
                <w:szCs w:val="13"/>
                <w:lang w:val="es-MX"/>
              </w:rPr>
              <w:t>Learning</w:t>
            </w:r>
            <w:proofErr w:type="spellEnd"/>
            <w:r w:rsidR="00494E5E" w:rsidRPr="00494E5E">
              <w:rPr>
                <w:sz w:val="13"/>
                <w:szCs w:val="13"/>
                <w:lang w:val="es-MX"/>
              </w:rPr>
              <w:t xml:space="preserve"> Genie.</w:t>
            </w:r>
            <w:r w:rsidR="00494E5E">
              <w:rPr>
                <w:b/>
                <w:sz w:val="13"/>
                <w:szCs w:val="13"/>
                <w:lang w:val="es-MX"/>
              </w:rPr>
              <w:t xml:space="preserve"> 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1B723A7D" w14:textId="37715C7F" w:rsidR="00302BE2" w:rsidRPr="005D125F" w:rsidRDefault="00AC059F" w:rsidP="00AE7779">
            <w:pPr>
              <w:rPr>
                <w:b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color w:val="000000" w:themeColor="text1"/>
                <w:sz w:val="13"/>
                <w:szCs w:val="13"/>
                <w:lang w:val="es-MX"/>
              </w:rPr>
              <w:t>16.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</w:t>
            </w:r>
            <w:r w:rsidRPr="00806AB3">
              <w:rPr>
                <w:rFonts w:cstheme="majorHAnsi"/>
                <w:color w:val="000000" w:themeColor="text1"/>
                <w:sz w:val="13"/>
                <w:szCs w:val="13"/>
                <w:lang w:val="es-ES"/>
              </w:rPr>
              <w:t>Use un recipiente de hojalata o pegue un poco de papel de seda en una superficie dura. Sostenga la superficie para que los pies del bebé puedan alcanzar. Muéstrele al bebé cómo patear el recipiente. Anímelos a patear la lata o el papel de seda y describir el sonido que escuchan cada vez.</w:t>
            </w:r>
          </w:p>
        </w:tc>
        <w:tc>
          <w:tcPr>
            <w:tcW w:w="2030" w:type="dxa"/>
            <w:shd w:val="clear" w:color="auto" w:fill="auto"/>
          </w:tcPr>
          <w:p w14:paraId="4974BEDC" w14:textId="4219DA88" w:rsidR="00302BE2" w:rsidRPr="005D125F" w:rsidRDefault="00AC059F" w:rsidP="004533D9">
            <w:pPr>
              <w:rPr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17.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Cuando tu bebé está llorando o mientras espera a que prepares su alimentación. Con una voz suave y relajante, cánteles una canción de cuna. Puede ser uno que conozca o puede aprender a inventar uno sobre lo que está sucediendo.</w:t>
            </w:r>
          </w:p>
        </w:tc>
        <w:tc>
          <w:tcPr>
            <w:tcW w:w="649" w:type="dxa"/>
            <w:shd w:val="clear" w:color="auto" w:fill="auto"/>
          </w:tcPr>
          <w:p w14:paraId="1ECACA6D" w14:textId="77777777" w:rsidR="00302BE2" w:rsidRPr="005D125F" w:rsidRDefault="00302BE2" w:rsidP="004533D9">
            <w:pPr>
              <w:rPr>
                <w:rFonts w:asciiTheme="majorHAnsi" w:hAnsiTheme="majorHAnsi"/>
                <w:b/>
                <w:sz w:val="13"/>
                <w:szCs w:val="13"/>
                <w:lang w:val="es-MX"/>
              </w:rPr>
            </w:pPr>
          </w:p>
        </w:tc>
      </w:tr>
      <w:tr w:rsidR="005545F8" w:rsidRPr="00762F54" w14:paraId="2A8BEF6C" w14:textId="77777777" w:rsidTr="00D72675">
        <w:trPr>
          <w:gridAfter w:val="1"/>
          <w:wAfter w:w="5" w:type="dxa"/>
          <w:cantSplit/>
          <w:trHeight w:hRule="exact" w:val="222"/>
          <w:tblCellSpacing w:w="29" w:type="dxa"/>
        </w:trPr>
        <w:tc>
          <w:tcPr>
            <w:tcW w:w="1868" w:type="dxa"/>
            <w:shd w:val="clear" w:color="auto" w:fill="auto"/>
          </w:tcPr>
          <w:p w14:paraId="60EA4B71" w14:textId="6BDFB4BA" w:rsidR="005545F8" w:rsidRPr="005D0A37" w:rsidRDefault="008540D2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75D0652" w14:textId="088CA911" w:rsidR="005545F8" w:rsidRPr="005D0A37" w:rsidRDefault="008540D2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64C2D116" w14:textId="4D45ADAA" w:rsidR="005545F8" w:rsidRPr="005D0A37" w:rsidRDefault="008540D2" w:rsidP="00D7267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47B7FFB9" w14:textId="321ED854" w:rsidR="005545F8" w:rsidRPr="005D0A37" w:rsidRDefault="008540D2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67FEC905" w14:textId="6F9BD1DE" w:rsidR="005545F8" w:rsidRPr="005D0A37" w:rsidRDefault="008540D2" w:rsidP="00AE777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5D3D8990" w14:textId="2370416D" w:rsidR="005545F8" w:rsidRPr="005D0A37" w:rsidRDefault="008540D2" w:rsidP="00D7267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2030" w:type="dxa"/>
            <w:shd w:val="clear" w:color="auto" w:fill="auto"/>
          </w:tcPr>
          <w:p w14:paraId="6EEADEFE" w14:textId="0A1F0D4B" w:rsidR="005545F8" w:rsidRPr="005D0A37" w:rsidRDefault="008540D2" w:rsidP="00D7267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649" w:type="dxa"/>
            <w:shd w:val="clear" w:color="auto" w:fill="auto"/>
          </w:tcPr>
          <w:p w14:paraId="43799668" w14:textId="77777777" w:rsidR="005545F8" w:rsidRPr="00762F54" w:rsidRDefault="005545F8" w:rsidP="004533D9">
            <w:pPr>
              <w:jc w:val="center"/>
              <w:rPr>
                <w:sz w:val="16"/>
                <w:szCs w:val="16"/>
              </w:rPr>
            </w:pPr>
          </w:p>
        </w:tc>
      </w:tr>
      <w:tr w:rsidR="00A0621D" w:rsidRPr="005D125F" w14:paraId="0373248D" w14:textId="77777777" w:rsidTr="00A0621D">
        <w:trPr>
          <w:gridAfter w:val="1"/>
          <w:wAfter w:w="5" w:type="dxa"/>
          <w:cantSplit/>
          <w:trHeight w:hRule="exact" w:val="1587"/>
          <w:tblCellSpacing w:w="29" w:type="dxa"/>
        </w:trPr>
        <w:tc>
          <w:tcPr>
            <w:tcW w:w="1868" w:type="dxa"/>
            <w:shd w:val="clear" w:color="auto" w:fill="auto"/>
          </w:tcPr>
          <w:p w14:paraId="475B6F17" w14:textId="4375D53E" w:rsidR="00A0621D" w:rsidRPr="005D125F" w:rsidRDefault="00A0621D" w:rsidP="00A0621D">
            <w:pPr>
              <w:rPr>
                <w:b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18.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Ayude a su bebé a aprender su nombre usándolo con frecuencia. Haga una canción con el nombre del bebé o agréguela a una historia. Escriba su canción o libro para que pueda volver a contarlo y ellos puedan escucharlo con frecuencia.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3A0775D" w14:textId="4CD46CF3" w:rsidR="00A0621D" w:rsidRPr="005D0A37" w:rsidRDefault="00A0621D" w:rsidP="00A0621D">
            <w:pPr>
              <w:rPr>
                <w:b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19.</w:t>
            </w:r>
            <w:r w:rsidRPr="00806AB3">
              <w:rPr>
                <w:rFonts w:cstheme="majorHAnsi"/>
                <w:sz w:val="13"/>
                <w:szCs w:val="13"/>
                <w:lang w:val="es-ES"/>
              </w:rPr>
              <w:t xml:space="preserve"> Mientras amamanta o alimenta a su bebé con biberón, mírelo a los ojos y con un toque suave abrace su rostro, brazos, etc. Dígale cuánto lo ama.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361B707B" w14:textId="351794E0" w:rsidR="00A0621D" w:rsidRPr="005D125F" w:rsidRDefault="00A0621D" w:rsidP="00A0621D">
            <w:pPr>
              <w:rPr>
                <w:b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20. Lee un libro. </w:t>
            </w:r>
            <w:proofErr w:type="spellStart"/>
            <w:r w:rsidRPr="005D125F">
              <w:rPr>
                <w:rFonts w:cstheme="majorHAnsi"/>
                <w:sz w:val="13"/>
                <w:szCs w:val="13"/>
                <w:lang w:val="es-MX"/>
              </w:rPr>
              <w:t>Digale</w:t>
            </w:r>
            <w:proofErr w:type="spell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 a su niño cuanto lo amas. 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6685E891" w14:textId="770297CD" w:rsidR="00A0621D" w:rsidRPr="005D0A37" w:rsidRDefault="00A0621D" w:rsidP="00A0621D">
            <w:pPr>
              <w:rPr>
                <w:b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21. En cada comida describa la textura, el color, el olor de la comida. </w:t>
            </w:r>
            <w:r w:rsidRPr="00116DA1">
              <w:rPr>
                <w:rFonts w:cstheme="majorHAnsi"/>
                <w:sz w:val="13"/>
                <w:szCs w:val="13"/>
              </w:rPr>
              <w:t>Anime a su hijo a comer solo.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0ECE0634" w14:textId="69D7631E" w:rsidR="00A0621D" w:rsidRPr="005D0A37" w:rsidRDefault="00A0621D" w:rsidP="00A0621D">
            <w:pPr>
              <w:rPr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22. Encuentra diferentes tipos de papel. Por ejemplo: periódico, papel de envoltura, etc. Anime al niño a romper el papel o a enrollar el papel en una pelota para que usted y su hijo puedan lanzar, patear o hacer aros con la pelota.  </w:t>
            </w:r>
            <w:r w:rsidRPr="00116DA1">
              <w:rPr>
                <w:rFonts w:cstheme="majorHAnsi"/>
                <w:sz w:val="13"/>
                <w:szCs w:val="13"/>
              </w:rPr>
              <w:t xml:space="preserve">Tome una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foto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 y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comparta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 con el maestro</w:t>
            </w:r>
            <w:r>
              <w:rPr>
                <w:rFonts w:cstheme="majorHAnsi"/>
                <w:sz w:val="13"/>
                <w:szCs w:val="13"/>
              </w:rPr>
              <w:t>.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2FC7CB74" w14:textId="0F8AD847" w:rsidR="00A0621D" w:rsidRPr="005D0A37" w:rsidRDefault="00A0621D" w:rsidP="00A0621D">
            <w:pPr>
              <w:rPr>
                <w:b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23. Usa tu teléfono celular o cámara de grabación y graba la voz de tu bebé. Anímelo a cantar una canción y a reproducirla. Mira su expresión facial.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Comparta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 la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grabación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 con el maestro y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otros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 </w:t>
            </w:r>
            <w:r>
              <w:rPr>
                <w:rFonts w:cstheme="majorHAnsi"/>
                <w:sz w:val="13"/>
                <w:szCs w:val="13"/>
              </w:rPr>
              <w:t>familiars.</w:t>
            </w:r>
          </w:p>
        </w:tc>
        <w:tc>
          <w:tcPr>
            <w:tcW w:w="2030" w:type="dxa"/>
            <w:shd w:val="clear" w:color="auto" w:fill="auto"/>
          </w:tcPr>
          <w:p w14:paraId="67CD8D79" w14:textId="5D9F266C" w:rsidR="00A0621D" w:rsidRPr="005D125F" w:rsidRDefault="00A0621D" w:rsidP="00A0621D">
            <w:pPr>
              <w:rPr>
                <w:b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24. </w:t>
            </w:r>
            <w:r w:rsidRPr="005D125F">
              <w:rPr>
                <w:sz w:val="13"/>
                <w:szCs w:val="13"/>
                <w:lang w:val="es-MX"/>
              </w:rPr>
              <w:t xml:space="preserve"> </w:t>
            </w:r>
            <w:r w:rsidRPr="005D125F">
              <w:rPr>
                <w:rFonts w:cstheme="majorHAnsi"/>
                <w:sz w:val="13"/>
                <w:szCs w:val="13"/>
                <w:lang w:val="es-MX"/>
              </w:rPr>
              <w:t>Juega al escondite con tu bebé. Cuando te encuentre celebra su esfuerzo.</w:t>
            </w:r>
          </w:p>
        </w:tc>
        <w:tc>
          <w:tcPr>
            <w:tcW w:w="649" w:type="dxa"/>
            <w:shd w:val="clear" w:color="auto" w:fill="auto"/>
          </w:tcPr>
          <w:p w14:paraId="53B936AB" w14:textId="77777777" w:rsidR="00A0621D" w:rsidRPr="005D125F" w:rsidRDefault="00A0621D" w:rsidP="00A0621D">
            <w:pPr>
              <w:rPr>
                <w:rFonts w:asciiTheme="majorHAnsi" w:hAnsiTheme="majorHAnsi"/>
                <w:b/>
                <w:sz w:val="13"/>
                <w:szCs w:val="13"/>
                <w:lang w:val="es-MX"/>
              </w:rPr>
            </w:pPr>
          </w:p>
        </w:tc>
      </w:tr>
      <w:tr w:rsidR="00A0621D" w:rsidRPr="00762F54" w14:paraId="6E466FB7" w14:textId="77777777" w:rsidTr="00D72675">
        <w:trPr>
          <w:gridAfter w:val="1"/>
          <w:wAfter w:w="5" w:type="dxa"/>
          <w:cantSplit/>
          <w:trHeight w:hRule="exact" w:val="237"/>
          <w:tblCellSpacing w:w="29" w:type="dxa"/>
        </w:trPr>
        <w:tc>
          <w:tcPr>
            <w:tcW w:w="1868" w:type="dxa"/>
            <w:shd w:val="clear" w:color="auto" w:fill="auto"/>
          </w:tcPr>
          <w:p w14:paraId="10A278A8" w14:textId="290BBA95" w:rsidR="00A0621D" w:rsidRPr="005D0A37" w:rsidRDefault="008540D2" w:rsidP="00A0621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5181DEB" w14:textId="620DEB37" w:rsidR="00A0621D" w:rsidRPr="005D0A37" w:rsidRDefault="008540D2" w:rsidP="00A0621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19877714" w14:textId="775445B1" w:rsidR="00A0621D" w:rsidRPr="005D0A37" w:rsidRDefault="008540D2" w:rsidP="00A0621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Mo Tiempo Disponible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1F68B6B1" w14:textId="7C8A1C1C" w:rsidR="00A0621D" w:rsidRPr="005D0A37" w:rsidRDefault="008540D2" w:rsidP="00A0621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6ECE7101" w14:textId="0F0ED3F8" w:rsidR="00A0621D" w:rsidRPr="005D0A37" w:rsidRDefault="008540D2" w:rsidP="00A0621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15 Mins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00D229C1" w14:textId="0A84B2C7" w:rsidR="00A0621D" w:rsidRPr="005D0A37" w:rsidRDefault="008540D2" w:rsidP="00A0621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15 Mins</w:t>
            </w:r>
          </w:p>
        </w:tc>
        <w:tc>
          <w:tcPr>
            <w:tcW w:w="2030" w:type="dxa"/>
            <w:shd w:val="clear" w:color="auto" w:fill="auto"/>
          </w:tcPr>
          <w:p w14:paraId="2F07865F" w14:textId="7D2A1623" w:rsidR="00A0621D" w:rsidRPr="005D0A37" w:rsidRDefault="008540D2" w:rsidP="00A0621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649" w:type="dxa"/>
            <w:shd w:val="clear" w:color="auto" w:fill="auto"/>
          </w:tcPr>
          <w:p w14:paraId="4EBAC5E3" w14:textId="77777777" w:rsidR="00A0621D" w:rsidRPr="00762F54" w:rsidRDefault="00A0621D" w:rsidP="00A0621D">
            <w:pPr>
              <w:jc w:val="center"/>
              <w:rPr>
                <w:sz w:val="16"/>
                <w:szCs w:val="16"/>
              </w:rPr>
            </w:pPr>
          </w:p>
        </w:tc>
      </w:tr>
      <w:tr w:rsidR="001B2812" w:rsidRPr="00762F54" w14:paraId="4BFD10E3" w14:textId="77777777" w:rsidTr="006E7DE8">
        <w:trPr>
          <w:gridAfter w:val="1"/>
          <w:wAfter w:w="5" w:type="dxa"/>
          <w:cantSplit/>
          <w:trHeight w:hRule="exact" w:val="1485"/>
          <w:tblCellSpacing w:w="29" w:type="dxa"/>
        </w:trPr>
        <w:tc>
          <w:tcPr>
            <w:tcW w:w="1868" w:type="dxa"/>
            <w:shd w:val="clear" w:color="auto" w:fill="auto"/>
          </w:tcPr>
          <w:p w14:paraId="731905EC" w14:textId="1B674D67" w:rsidR="001B2812" w:rsidRPr="005D125F" w:rsidRDefault="001B2812" w:rsidP="001B2812">
            <w:pPr>
              <w:rPr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25. Anime a su pequeño que escoja su libro favorito y </w:t>
            </w:r>
            <w:proofErr w:type="spellStart"/>
            <w:r w:rsidRPr="005D125F">
              <w:rPr>
                <w:rFonts w:cstheme="majorHAnsi"/>
                <w:sz w:val="13"/>
                <w:szCs w:val="13"/>
                <w:lang w:val="es-MX"/>
              </w:rPr>
              <w:t>lealo</w:t>
            </w:r>
            <w:proofErr w:type="spell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 con su pequeño.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717AAA8" w14:textId="7F5FD5EA" w:rsidR="001B2812" w:rsidRPr="005D125F" w:rsidRDefault="001B2812" w:rsidP="001B2812">
            <w:pPr>
              <w:rPr>
                <w:rFonts w:cstheme="majorHAnsi"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26. Lea, “Los Cinco </w:t>
            </w:r>
            <w:proofErr w:type="spellStart"/>
            <w:r w:rsidRPr="005D125F">
              <w:rPr>
                <w:rFonts w:cstheme="majorHAnsi"/>
                <w:sz w:val="13"/>
                <w:szCs w:val="13"/>
                <w:lang w:val="es-MX"/>
              </w:rPr>
              <w:t>Pequenos</w:t>
            </w:r>
            <w:proofErr w:type="spell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 Monos,” de </w:t>
            </w:r>
            <w:proofErr w:type="spellStart"/>
            <w:r w:rsidRPr="005D125F">
              <w:rPr>
                <w:rFonts w:cstheme="majorHAnsi"/>
                <w:sz w:val="13"/>
                <w:szCs w:val="13"/>
                <w:lang w:val="es-MX"/>
              </w:rPr>
              <w:t>de</w:t>
            </w:r>
            <w:proofErr w:type="spell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 Eileen </w:t>
            </w:r>
            <w:proofErr w:type="spellStart"/>
            <w:r w:rsidRPr="005D125F">
              <w:rPr>
                <w:rFonts w:cstheme="majorHAnsi"/>
                <w:sz w:val="13"/>
                <w:szCs w:val="13"/>
                <w:lang w:val="es-MX"/>
              </w:rPr>
              <w:t>Christ</w:t>
            </w:r>
            <w:proofErr w:type="spell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. Dibuja los cinco monos y </w:t>
            </w:r>
            <w:proofErr w:type="spellStart"/>
            <w:r w:rsidRPr="005D125F">
              <w:rPr>
                <w:rFonts w:cstheme="majorHAnsi"/>
                <w:sz w:val="13"/>
                <w:szCs w:val="13"/>
                <w:lang w:val="es-MX"/>
              </w:rPr>
              <w:t>usalos</w:t>
            </w:r>
            <w:proofErr w:type="spell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 cuando lees o cantes la </w:t>
            </w:r>
            <w:proofErr w:type="spellStart"/>
            <w:r w:rsidRPr="005D125F">
              <w:rPr>
                <w:rFonts w:cstheme="majorHAnsi"/>
                <w:sz w:val="13"/>
                <w:szCs w:val="13"/>
                <w:lang w:val="es-MX"/>
              </w:rPr>
              <w:t>cancion</w:t>
            </w:r>
            <w:proofErr w:type="spell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. </w:t>
            </w:r>
          </w:p>
          <w:p w14:paraId="3B6DC45E" w14:textId="11FAEBB7" w:rsidR="001B2812" w:rsidRPr="005D0A37" w:rsidRDefault="001B2812" w:rsidP="001B2812">
            <w:pPr>
              <w:jc w:val="center"/>
              <w:rPr>
                <w:b/>
                <w:sz w:val="13"/>
                <w:szCs w:val="13"/>
              </w:rPr>
            </w:pPr>
            <w:r w:rsidRPr="00116DA1">
              <w:rPr>
                <w:rFonts w:cstheme="majorHAnsi"/>
                <w:noProof/>
                <w:sz w:val="13"/>
                <w:szCs w:val="13"/>
              </w:rPr>
              <w:drawing>
                <wp:inline distT="0" distB="0" distL="0" distR="0" wp14:anchorId="6231888C" wp14:editId="424E0DBF">
                  <wp:extent cx="704850" cy="408000"/>
                  <wp:effectExtent l="0" t="0" r="0" b="0"/>
                  <wp:docPr id="4" name="Picture 4" descr="Image result for monkeys  clip 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monkeys  clip 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83" cy="42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317C5" w14:textId="77777777" w:rsidR="001B2812" w:rsidRPr="005D0A37" w:rsidRDefault="001B2812" w:rsidP="001B2812">
            <w:pPr>
              <w:rPr>
                <w:b/>
                <w:sz w:val="13"/>
                <w:szCs w:val="13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14:paraId="3F5B2B6A" w14:textId="0B76E36B" w:rsidR="001B2812" w:rsidRPr="005D0A37" w:rsidRDefault="001B2812" w:rsidP="001B2812">
            <w:pPr>
              <w:rPr>
                <w:rFonts w:cs="Arial"/>
                <w:color w:val="000000"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27. Mientras comes cereales, anima al bebé a usar una cuchara y recoger el cereal en un tazón.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Practica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usando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 palabras como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adentro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,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afuera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,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recoger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,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crujiente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>,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5C6CC3FE" w14:textId="41A7696E" w:rsidR="001B2812" w:rsidRPr="005D0A37" w:rsidRDefault="001B2812" w:rsidP="001B2812">
            <w:pPr>
              <w:rPr>
                <w:b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28. </w:t>
            </w:r>
            <w:r w:rsidRPr="005D125F">
              <w:rPr>
                <w:sz w:val="13"/>
                <w:szCs w:val="13"/>
                <w:lang w:val="es-MX"/>
              </w:rPr>
              <w:t xml:space="preserve"> </w:t>
            </w: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Lea un libro con su bebé. Anime a su bebé a leerle la historia. </w:t>
            </w:r>
            <w:r w:rsidRPr="00116DA1">
              <w:rPr>
                <w:rFonts w:cstheme="majorHAnsi"/>
                <w:sz w:val="13"/>
                <w:szCs w:val="13"/>
              </w:rPr>
              <w:t xml:space="preserve">Toma una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foto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 xml:space="preserve"> y </w:t>
            </w:r>
            <w:proofErr w:type="spellStart"/>
            <w:r w:rsidRPr="00116DA1">
              <w:rPr>
                <w:rFonts w:cstheme="majorHAnsi"/>
                <w:sz w:val="13"/>
                <w:szCs w:val="13"/>
              </w:rPr>
              <w:t>compártela</w:t>
            </w:r>
            <w:proofErr w:type="spellEnd"/>
            <w:r w:rsidRPr="00116DA1">
              <w:rPr>
                <w:rFonts w:cstheme="majorHAnsi"/>
                <w:sz w:val="13"/>
                <w:szCs w:val="13"/>
              </w:rPr>
              <w:t>.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66CA9A25" w14:textId="6C08C4BC" w:rsidR="001B2812" w:rsidRPr="005D125F" w:rsidRDefault="001B2812" w:rsidP="001B2812">
            <w:pPr>
              <w:rPr>
                <w:b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>29.  Camina a través de tu vecindario, señala los colores de las casas. Anime al niño a identificar los colores.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1B025965" w14:textId="14B66DED" w:rsidR="001B2812" w:rsidRPr="005D125F" w:rsidRDefault="001B2812" w:rsidP="001B2812">
            <w:pPr>
              <w:rPr>
                <w:rFonts w:cstheme="majorHAnsi"/>
                <w:sz w:val="13"/>
                <w:szCs w:val="13"/>
                <w:lang w:val="es-MX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30.  Use colorante de comida y agua. Pinte una imagen con su hijo, introduzca un color a medida que su hijo </w:t>
            </w:r>
            <w:proofErr w:type="spellStart"/>
            <w:proofErr w:type="gramStart"/>
            <w:r w:rsidRPr="005D125F">
              <w:rPr>
                <w:rFonts w:cstheme="majorHAnsi"/>
                <w:sz w:val="13"/>
                <w:szCs w:val="13"/>
                <w:lang w:val="es-MX"/>
              </w:rPr>
              <w:t>mejora,introduzca</w:t>
            </w:r>
            <w:proofErr w:type="spellEnd"/>
            <w:proofErr w:type="gram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 más colores / </w:t>
            </w:r>
            <w:proofErr w:type="spellStart"/>
            <w:r w:rsidRPr="005D125F">
              <w:rPr>
                <w:rFonts w:cstheme="majorHAnsi"/>
                <w:sz w:val="13"/>
                <w:szCs w:val="13"/>
                <w:lang w:val="es-MX"/>
              </w:rPr>
              <w:t>mixtiar</w:t>
            </w:r>
            <w:proofErr w:type="spell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 los colorantes y vea lo que sucede.</w:t>
            </w:r>
          </w:p>
          <w:p w14:paraId="05885C9B" w14:textId="16F9B868" w:rsidR="001B2812" w:rsidRPr="005D125F" w:rsidRDefault="001B2812" w:rsidP="001B2812">
            <w:pPr>
              <w:rPr>
                <w:sz w:val="13"/>
                <w:szCs w:val="13"/>
                <w:lang w:val="es-MX"/>
              </w:rPr>
            </w:pPr>
          </w:p>
          <w:p w14:paraId="5B554DA5" w14:textId="77777777" w:rsidR="001B2812" w:rsidRPr="005D125F" w:rsidRDefault="001B2812" w:rsidP="001B2812">
            <w:pPr>
              <w:rPr>
                <w:b/>
                <w:sz w:val="13"/>
                <w:szCs w:val="13"/>
                <w:lang w:val="es-MX"/>
              </w:rPr>
            </w:pPr>
          </w:p>
        </w:tc>
        <w:tc>
          <w:tcPr>
            <w:tcW w:w="2030" w:type="dxa"/>
            <w:shd w:val="clear" w:color="auto" w:fill="auto"/>
          </w:tcPr>
          <w:p w14:paraId="6D22068F" w14:textId="77777777" w:rsidR="001B2812" w:rsidRPr="00116DA1" w:rsidRDefault="001B2812" w:rsidP="001B2812">
            <w:pPr>
              <w:rPr>
                <w:rFonts w:cstheme="majorHAnsi"/>
                <w:sz w:val="13"/>
                <w:szCs w:val="13"/>
              </w:rPr>
            </w:pP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31. </w:t>
            </w:r>
            <w:r w:rsidRPr="005D125F">
              <w:rPr>
                <w:sz w:val="13"/>
                <w:szCs w:val="13"/>
                <w:lang w:val="es-MX"/>
              </w:rPr>
              <w:t xml:space="preserve"> </w:t>
            </w:r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Corta varios trozos GRANDES de pajitas y haz que tu hijo los enrosca en un trozo de hilo o use </w:t>
            </w:r>
            <w:proofErr w:type="gramStart"/>
            <w:r w:rsidRPr="005D125F">
              <w:rPr>
                <w:rFonts w:cstheme="majorHAnsi"/>
                <w:sz w:val="13"/>
                <w:szCs w:val="13"/>
                <w:lang w:val="es-MX"/>
              </w:rPr>
              <w:t>un cinta</w:t>
            </w:r>
            <w:proofErr w:type="gramEnd"/>
            <w:r w:rsidRPr="005D125F">
              <w:rPr>
                <w:rFonts w:cstheme="majorHAnsi"/>
                <w:sz w:val="13"/>
                <w:szCs w:val="13"/>
                <w:lang w:val="es-MX"/>
              </w:rPr>
              <w:t xml:space="preserve"> de zapato. </w:t>
            </w:r>
            <w:r w:rsidRPr="00116DA1">
              <w:rPr>
                <w:rFonts w:cstheme="majorHAnsi"/>
                <w:sz w:val="13"/>
                <w:szCs w:val="13"/>
              </w:rPr>
              <w:t>Share a photo with teacher</w:t>
            </w:r>
          </w:p>
          <w:p w14:paraId="30896E67" w14:textId="77777777" w:rsidR="001B2812" w:rsidRPr="005D0A37" w:rsidRDefault="001B2812" w:rsidP="001B2812">
            <w:pPr>
              <w:rPr>
                <w:b/>
                <w:sz w:val="13"/>
                <w:szCs w:val="13"/>
              </w:rPr>
            </w:pPr>
          </w:p>
        </w:tc>
        <w:tc>
          <w:tcPr>
            <w:tcW w:w="649" w:type="dxa"/>
            <w:shd w:val="clear" w:color="auto" w:fill="auto"/>
          </w:tcPr>
          <w:p w14:paraId="235D43C1" w14:textId="77777777" w:rsidR="001B2812" w:rsidRPr="00762F54" w:rsidRDefault="001B2812" w:rsidP="001B2812">
            <w:pPr>
              <w:rPr>
                <w:rFonts w:asciiTheme="majorHAnsi" w:hAnsiTheme="majorHAnsi"/>
                <w:b/>
                <w:sz w:val="13"/>
                <w:szCs w:val="13"/>
              </w:rPr>
            </w:pPr>
          </w:p>
        </w:tc>
      </w:tr>
      <w:tr w:rsidR="001B2812" w:rsidRPr="00762F54" w14:paraId="696F6C0B" w14:textId="77777777" w:rsidTr="005545F8">
        <w:trPr>
          <w:gridAfter w:val="1"/>
          <w:wAfter w:w="5" w:type="dxa"/>
          <w:cantSplit/>
          <w:trHeight w:hRule="exact" w:val="232"/>
          <w:tblCellSpacing w:w="29" w:type="dxa"/>
        </w:trPr>
        <w:tc>
          <w:tcPr>
            <w:tcW w:w="1926" w:type="dxa"/>
            <w:gridSpan w:val="2"/>
            <w:shd w:val="clear" w:color="auto" w:fill="auto"/>
          </w:tcPr>
          <w:p w14:paraId="61B3D40E" w14:textId="1B1F1B9A" w:rsidR="001B2812" w:rsidRPr="00436A7E" w:rsidRDefault="008540D2" w:rsidP="008540D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 </w:t>
            </w:r>
            <w:proofErr w:type="spellStart"/>
            <w:r>
              <w:rPr>
                <w:sz w:val="13"/>
                <w:szCs w:val="13"/>
              </w:rPr>
              <w:t>Tiempo</w:t>
            </w:r>
            <w:proofErr w:type="spellEnd"/>
            <w:r>
              <w:rPr>
                <w:sz w:val="13"/>
                <w:szCs w:val="13"/>
              </w:rPr>
              <w:t xml:space="preserve"> Disponible</w:t>
            </w:r>
          </w:p>
          <w:p w14:paraId="4ADAFBB8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4DF7AB7E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317ADEF6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51C84335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0AC718CE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130F546E" w14:textId="77777777" w:rsidR="001B2812" w:rsidRPr="00436A7E" w:rsidRDefault="001B2812" w:rsidP="001B2812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64B67A89" w14:textId="3709DE54" w:rsidR="001B2812" w:rsidRPr="00436A7E" w:rsidRDefault="008540D2" w:rsidP="001B2812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30292F72" w14:textId="57ADF28D" w:rsidR="001B2812" w:rsidRPr="00436A7E" w:rsidRDefault="008540D2" w:rsidP="008540D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 Tiempo Disponible</w:t>
            </w:r>
          </w:p>
          <w:p w14:paraId="370DF1EB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2D06A57B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730722BE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73CCC2AA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  <w:p w14:paraId="1154E67A" w14:textId="77777777" w:rsidR="001B2812" w:rsidRPr="00436A7E" w:rsidRDefault="001B2812" w:rsidP="001B2812">
            <w:pPr>
              <w:rPr>
                <w:sz w:val="13"/>
                <w:szCs w:val="13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E34CC" w14:textId="5A49DC3D" w:rsidR="001B2812" w:rsidRPr="00436A7E" w:rsidRDefault="008540D2" w:rsidP="001B2812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58CC61EE" w14:textId="17F89ED8" w:rsidR="001B2812" w:rsidRPr="00436A7E" w:rsidRDefault="008540D2" w:rsidP="001B2812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1174D403" w14:textId="4F01D788" w:rsidR="001B2812" w:rsidRPr="00436A7E" w:rsidRDefault="008540D2" w:rsidP="001B2812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30" w:type="dxa"/>
            <w:shd w:val="clear" w:color="auto" w:fill="auto"/>
          </w:tcPr>
          <w:p w14:paraId="49F641A5" w14:textId="2F5C255A" w:rsidR="001B2812" w:rsidRPr="00436A7E" w:rsidRDefault="008540D2" w:rsidP="001B2812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649" w:type="dxa"/>
            <w:shd w:val="clear" w:color="auto" w:fill="auto"/>
          </w:tcPr>
          <w:p w14:paraId="07412685" w14:textId="77777777" w:rsidR="001B2812" w:rsidRPr="00762F54" w:rsidRDefault="001B2812" w:rsidP="001B281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7CE42F" w14:textId="77777777" w:rsidR="00302BE2" w:rsidRDefault="00302BE2" w:rsidP="00494E5E"/>
    <w:sectPr w:rsidR="00302BE2" w:rsidSect="00302B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E2"/>
    <w:rsid w:val="00010114"/>
    <w:rsid w:val="000315D8"/>
    <w:rsid w:val="0010694C"/>
    <w:rsid w:val="001538FA"/>
    <w:rsid w:val="00165784"/>
    <w:rsid w:val="00170B11"/>
    <w:rsid w:val="001865EA"/>
    <w:rsid w:val="001B2812"/>
    <w:rsid w:val="002C17AA"/>
    <w:rsid w:val="002E22DC"/>
    <w:rsid w:val="00302BE2"/>
    <w:rsid w:val="003341A6"/>
    <w:rsid w:val="00436A7E"/>
    <w:rsid w:val="0044034B"/>
    <w:rsid w:val="0047003B"/>
    <w:rsid w:val="00494E5E"/>
    <w:rsid w:val="004B7796"/>
    <w:rsid w:val="004D15CF"/>
    <w:rsid w:val="00521BAF"/>
    <w:rsid w:val="00522F01"/>
    <w:rsid w:val="005543EB"/>
    <w:rsid w:val="005545F8"/>
    <w:rsid w:val="00586D16"/>
    <w:rsid w:val="005D0A37"/>
    <w:rsid w:val="005D125F"/>
    <w:rsid w:val="005F404D"/>
    <w:rsid w:val="006423E3"/>
    <w:rsid w:val="0069562C"/>
    <w:rsid w:val="006D21BB"/>
    <w:rsid w:val="006E7DE8"/>
    <w:rsid w:val="007B6565"/>
    <w:rsid w:val="007C5467"/>
    <w:rsid w:val="007D26E9"/>
    <w:rsid w:val="00800DE2"/>
    <w:rsid w:val="008540D2"/>
    <w:rsid w:val="00883A2A"/>
    <w:rsid w:val="00917F33"/>
    <w:rsid w:val="009204BB"/>
    <w:rsid w:val="009A31AF"/>
    <w:rsid w:val="00A0621D"/>
    <w:rsid w:val="00A135E0"/>
    <w:rsid w:val="00A56F2E"/>
    <w:rsid w:val="00AC059F"/>
    <w:rsid w:val="00AE7779"/>
    <w:rsid w:val="00B045E7"/>
    <w:rsid w:val="00C6356C"/>
    <w:rsid w:val="00CF2BA1"/>
    <w:rsid w:val="00D219E2"/>
    <w:rsid w:val="00D60085"/>
    <w:rsid w:val="00D72675"/>
    <w:rsid w:val="00E556FE"/>
    <w:rsid w:val="00EE719D"/>
    <w:rsid w:val="00F0494C"/>
    <w:rsid w:val="00F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49A0"/>
  <w15:chartTrackingRefBased/>
  <w15:docId w15:val="{A5DBAB0D-2C09-BB4B-9235-9FA66FB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E2"/>
    <w:rPr>
      <w:rFonts w:ascii="Trebuchet MS" w:hAnsi="Trebuchet M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ys">
    <w:name w:val="Days"/>
    <w:basedOn w:val="Normal"/>
    <w:link w:val="DaysChar"/>
    <w:qFormat/>
    <w:rsid w:val="00302BE2"/>
    <w:pPr>
      <w:jc w:val="center"/>
    </w:pPr>
    <w:rPr>
      <w:b/>
      <w:szCs w:val="22"/>
    </w:rPr>
  </w:style>
  <w:style w:type="character" w:customStyle="1" w:styleId="DaysChar">
    <w:name w:val="Days Char"/>
    <w:basedOn w:val="DefaultParagraphFont"/>
    <w:link w:val="Days"/>
    <w:rsid w:val="00302BE2"/>
    <w:rPr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302BE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B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2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Gales</dc:creator>
  <cp:keywords/>
  <dc:description/>
  <cp:lastModifiedBy>Paulina</cp:lastModifiedBy>
  <cp:revision>7</cp:revision>
  <cp:lastPrinted>2022-11-28T17:20:00Z</cp:lastPrinted>
  <dcterms:created xsi:type="dcterms:W3CDTF">2022-11-21T19:40:00Z</dcterms:created>
  <dcterms:modified xsi:type="dcterms:W3CDTF">2022-12-01T01:44:00Z</dcterms:modified>
</cp:coreProperties>
</file>